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EC6B7" w14:textId="508C3E4A" w:rsidR="0087549C" w:rsidRPr="00E37CD4" w:rsidRDefault="0087549C" w:rsidP="0087549C"/>
    <w:p w14:paraId="375CAACE" w14:textId="77777777" w:rsidR="00CD5FE7" w:rsidRPr="00E37CD4" w:rsidRDefault="00CD5FE7" w:rsidP="00CD5FE7"/>
    <w:p w14:paraId="2EDE2D8C" w14:textId="77777777" w:rsidR="00CD5FE7" w:rsidRPr="00E37CD4" w:rsidRDefault="00CD5FE7" w:rsidP="00CD5FE7"/>
    <w:p w14:paraId="0FD13C95" w14:textId="296D8DBD" w:rsidR="00DC1DFA" w:rsidRPr="00E37CD4" w:rsidRDefault="00DC1DFA" w:rsidP="00CD5FE7">
      <w:r w:rsidRPr="00E37CD4">
        <w:t>Sotsiaalministeerium</w:t>
      </w:r>
      <w:r w:rsidRPr="00E37CD4">
        <w:br/>
        <w:t>Suur-Ameerika 1,</w:t>
      </w:r>
      <w:r w:rsidRPr="00E37CD4">
        <w:br/>
        <w:t>10122, Tallinn</w:t>
      </w:r>
    </w:p>
    <w:p w14:paraId="1BB3E638" w14:textId="59949665" w:rsidR="00CD5FE7" w:rsidRPr="00E37CD4" w:rsidRDefault="00DC1DFA" w:rsidP="00DC1DFA">
      <w:pPr>
        <w:jc w:val="right"/>
      </w:pPr>
      <w:r w:rsidRPr="00E37CD4">
        <w:tab/>
      </w:r>
      <w:r w:rsidRPr="00E37CD4">
        <w:tab/>
      </w:r>
      <w:r w:rsidRPr="00E37CD4">
        <w:tab/>
      </w:r>
      <w:r w:rsidRPr="00E37CD4">
        <w:tab/>
      </w:r>
      <w:r w:rsidRPr="00E37CD4">
        <w:tab/>
        <w:t>21.03.2025</w:t>
      </w:r>
    </w:p>
    <w:p w14:paraId="3F8F2C7A" w14:textId="77777777" w:rsidR="00CD5FE7" w:rsidRPr="00E37CD4" w:rsidRDefault="00CD5FE7" w:rsidP="00CD5FE7"/>
    <w:p w14:paraId="07A295D6" w14:textId="77777777" w:rsidR="00DC1DFA" w:rsidRPr="00E37CD4" w:rsidRDefault="00DC1DFA" w:rsidP="00CD5FE7">
      <w:pPr>
        <w:tabs>
          <w:tab w:val="left" w:pos="1680"/>
        </w:tabs>
      </w:pPr>
    </w:p>
    <w:p w14:paraId="647F0992" w14:textId="3C61395D" w:rsidR="00DC1DFA" w:rsidRPr="00E37CD4" w:rsidRDefault="00DC1DFA" w:rsidP="00CD5FE7">
      <w:pPr>
        <w:tabs>
          <w:tab w:val="left" w:pos="1680"/>
        </w:tabs>
        <w:rPr>
          <w:b/>
          <w:bCs/>
        </w:rPr>
      </w:pPr>
      <w:r w:rsidRPr="00E37CD4">
        <w:rPr>
          <w:b/>
          <w:bCs/>
        </w:rPr>
        <w:t>Eesti Füsioterapeutide Liidu kaasamine rehabilitatsioonireformi protsessi</w:t>
      </w:r>
    </w:p>
    <w:p w14:paraId="07AB6254" w14:textId="77777777" w:rsidR="00DC1DFA" w:rsidRPr="00E37CD4" w:rsidRDefault="00DC1DFA" w:rsidP="00CD5FE7">
      <w:pPr>
        <w:tabs>
          <w:tab w:val="left" w:pos="1680"/>
        </w:tabs>
      </w:pPr>
    </w:p>
    <w:p w14:paraId="2D58781A" w14:textId="22B9B20B" w:rsidR="00DC1DFA" w:rsidRPr="00E37CD4" w:rsidRDefault="00CD5FE7" w:rsidP="00CD5FE7">
      <w:pPr>
        <w:tabs>
          <w:tab w:val="left" w:pos="1680"/>
        </w:tabs>
      </w:pPr>
      <w:r w:rsidRPr="00E37CD4">
        <w:t>Lugupeetud Sotsiaalministeeriumi esindaja</w:t>
      </w:r>
      <w:r w:rsidR="00DC1DFA" w:rsidRPr="00E37CD4">
        <w:t>!</w:t>
      </w:r>
      <w:r w:rsidR="00DC1DFA" w:rsidRPr="00E37CD4">
        <w:br/>
      </w:r>
    </w:p>
    <w:p w14:paraId="6C7EC41B" w14:textId="59698195" w:rsidR="00DC1DFA" w:rsidRPr="00E37CD4" w:rsidRDefault="00CD5FE7" w:rsidP="00CD5FE7">
      <w:pPr>
        <w:tabs>
          <w:tab w:val="left" w:pos="1680"/>
        </w:tabs>
      </w:pPr>
      <w:r w:rsidRPr="00E37CD4">
        <w:t>Eesti Füsioterapeutide Liidu</w:t>
      </w:r>
      <w:r w:rsidR="00DC1DFA" w:rsidRPr="00E37CD4">
        <w:t xml:space="preserve"> (edaspidi EFL)</w:t>
      </w:r>
      <w:r w:rsidRPr="00E37CD4">
        <w:t xml:space="preserve"> tähelepanuvälja on </w:t>
      </w:r>
      <w:r w:rsidR="00DC1DFA" w:rsidRPr="00E37CD4">
        <w:t>jõudnud sotsiaalse rehabilitatsiooni valdkonna planeeritavad muudatused</w:t>
      </w:r>
      <w:r w:rsidRPr="00E37CD4">
        <w:t xml:space="preserve">. Meie arusaama järgi on </w:t>
      </w:r>
      <w:r w:rsidR="00DC1DFA" w:rsidRPr="00E37CD4">
        <w:t>kavandamisel</w:t>
      </w:r>
      <w:r w:rsidRPr="00E37CD4">
        <w:t xml:space="preserve"> rehabilitatsioonireform, </w:t>
      </w:r>
      <w:r w:rsidR="00DC1DFA" w:rsidRPr="00E37CD4">
        <w:t>mille raames</w:t>
      </w:r>
      <w:r w:rsidRPr="00E37CD4">
        <w:t xml:space="preserve"> füsioterapeudid (esindajaks EFL) moodustavad tõenäoliselt mõjutatavatest ametitest ühe suurema osa</w:t>
      </w:r>
      <w:r w:rsidR="00DC1DFA" w:rsidRPr="00E37CD4">
        <w:t xml:space="preserve"> ning mõju ametile on märkimisväärne.</w:t>
      </w:r>
      <w:r w:rsidRPr="00E37CD4">
        <w:t xml:space="preserve"> </w:t>
      </w:r>
      <w:r w:rsidR="00DC1DFA" w:rsidRPr="00E37CD4">
        <w:t>See</w:t>
      </w:r>
      <w:r w:rsidRPr="00E37CD4">
        <w:t xml:space="preserve">tõttu avaldame siirast </w:t>
      </w:r>
      <w:r w:rsidR="00DC1DFA" w:rsidRPr="00E37CD4">
        <w:t>huvi ja valmisolekut</w:t>
      </w:r>
      <w:r w:rsidRPr="00E37CD4">
        <w:t xml:space="preserve"> olla kaasatu</w:t>
      </w:r>
      <w:r w:rsidR="00DC1DFA" w:rsidRPr="00E37CD4">
        <w:t>d</w:t>
      </w:r>
      <w:r w:rsidRPr="00E37CD4">
        <w:t xml:space="preserve"> reformi </w:t>
      </w:r>
      <w:r w:rsidR="00DC1DFA" w:rsidRPr="00E37CD4">
        <w:t xml:space="preserve">ettevalmistamisse ning aruteludesse. </w:t>
      </w:r>
    </w:p>
    <w:p w14:paraId="4C8399FE" w14:textId="77777777" w:rsidR="00DC1DFA" w:rsidRPr="00E37CD4" w:rsidRDefault="00DC1DFA" w:rsidP="00CD5FE7">
      <w:pPr>
        <w:tabs>
          <w:tab w:val="left" w:pos="1680"/>
        </w:tabs>
      </w:pPr>
      <w:r w:rsidRPr="00E37CD4">
        <w:t>Peame oluliseks, et saaksime muudatuste protsessi varases etapis kaasa rääkida, et tagada nende sujuv rakendamine ning hinnata võimalikke mõjusid füsioterapeudi ametile. Samuti soovime anda oma erialaspetsiifilist tagasisidet, et reform toetaks Eesti terviseteenuste kvaliteedi arengut ning oleks patsientide jaoks võimalikult tulemuslik.</w:t>
      </w:r>
    </w:p>
    <w:p w14:paraId="6626376A" w14:textId="77777777" w:rsidR="00DC1DFA" w:rsidRPr="00E37CD4" w:rsidRDefault="00CD5FE7" w:rsidP="00DC1DFA">
      <w:pPr>
        <w:tabs>
          <w:tab w:val="left" w:pos="1680"/>
        </w:tabs>
      </w:pPr>
      <w:r w:rsidRPr="00E37CD4">
        <w:t xml:space="preserve">Avaldame soovi </w:t>
      </w:r>
      <w:r w:rsidR="00DC1DFA" w:rsidRPr="00E37CD4">
        <w:t>kohtuda reformi eest vastutavate esindajatega, et arutada võimalikke muudatusi ning koostöövõimalusi. Oleme veendunud, et efektiivne koostöö aitab kujundada parima võimaliku lahenduse, mis toetab rehabilitatsioonivaldkonna arengut ja tagab kvaliteetsed teenused patsientidele.</w:t>
      </w:r>
    </w:p>
    <w:p w14:paraId="7E276B11" w14:textId="77777777" w:rsidR="00DC1DFA" w:rsidRPr="00E37CD4" w:rsidRDefault="00DC1DFA" w:rsidP="00DC1DFA">
      <w:pPr>
        <w:tabs>
          <w:tab w:val="left" w:pos="1680"/>
        </w:tabs>
      </w:pPr>
      <w:r w:rsidRPr="00E37CD4">
        <w:t>Ootame teiepoolset tagasisidet ja ettepanekut võimaliku kohtumise aja osas.</w:t>
      </w:r>
    </w:p>
    <w:p w14:paraId="25F1A4FC" w14:textId="77777777" w:rsidR="00DC1DFA" w:rsidRPr="00E37CD4" w:rsidRDefault="00DC1DFA" w:rsidP="00CD5FE7">
      <w:pPr>
        <w:tabs>
          <w:tab w:val="left" w:pos="1680"/>
        </w:tabs>
      </w:pPr>
    </w:p>
    <w:p w14:paraId="0C443885" w14:textId="64BEC127" w:rsidR="00DC1DFA" w:rsidRPr="00E37CD4" w:rsidRDefault="00DC1DFA" w:rsidP="00CD5FE7">
      <w:pPr>
        <w:tabs>
          <w:tab w:val="left" w:pos="1680"/>
        </w:tabs>
      </w:pPr>
      <w:r w:rsidRPr="00E37CD4">
        <w:t>Lugupidamisega</w:t>
      </w:r>
    </w:p>
    <w:p w14:paraId="2CCAD0C8" w14:textId="5A9EAF63" w:rsidR="00DC1DFA" w:rsidRPr="00E37CD4" w:rsidRDefault="00DC1DFA" w:rsidP="00CD5FE7">
      <w:pPr>
        <w:tabs>
          <w:tab w:val="left" w:pos="1680"/>
        </w:tabs>
      </w:pPr>
      <w:r w:rsidRPr="00E37CD4">
        <w:t>Margot Pintson</w:t>
      </w:r>
      <w:r w:rsidRPr="00E37CD4">
        <w:br/>
        <w:t>Eesti Füsioterapeutide Liit</w:t>
      </w:r>
      <w:r w:rsidRPr="00E37CD4">
        <w:br/>
        <w:t>Juhatuse esimees</w:t>
      </w:r>
    </w:p>
    <w:p w14:paraId="1A867DC6" w14:textId="2AB1D3E6" w:rsidR="00DC1DFA" w:rsidRPr="00DC1DFA" w:rsidRDefault="00DC1DFA" w:rsidP="00CD5FE7">
      <w:pPr>
        <w:tabs>
          <w:tab w:val="left" w:pos="1680"/>
        </w:tabs>
        <w:rPr>
          <w:i/>
          <w:iCs/>
        </w:rPr>
      </w:pPr>
      <w:r w:rsidRPr="00E37CD4">
        <w:rPr>
          <w:i/>
          <w:iCs/>
        </w:rPr>
        <w:t>/allkirjastatud digitaalselt/</w:t>
      </w:r>
    </w:p>
    <w:sectPr w:rsidR="00DC1DFA" w:rsidRPr="00DC1DF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5521" w14:textId="77777777" w:rsidR="00892725" w:rsidRPr="00E37CD4" w:rsidRDefault="00892725" w:rsidP="0087549C">
      <w:pPr>
        <w:spacing w:after="0" w:line="240" w:lineRule="auto"/>
      </w:pPr>
      <w:r w:rsidRPr="00E37CD4">
        <w:separator/>
      </w:r>
    </w:p>
  </w:endnote>
  <w:endnote w:type="continuationSeparator" w:id="0">
    <w:p w14:paraId="699E8D0D" w14:textId="77777777" w:rsidR="00892725" w:rsidRPr="00E37CD4" w:rsidRDefault="00892725" w:rsidP="0087549C">
      <w:pPr>
        <w:spacing w:after="0" w:line="240" w:lineRule="auto"/>
      </w:pPr>
      <w:r w:rsidRPr="00E37CD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23F9" w14:textId="0AB96BA9" w:rsidR="00CD5FE7" w:rsidRPr="00E37CD4" w:rsidRDefault="0087549C">
    <w:pPr>
      <w:pStyle w:val="Footer"/>
      <w:rPr>
        <w:rFonts w:ascii="Calibri" w:hAnsi="Calibri" w:cs="Calibri"/>
        <w:sz w:val="20"/>
        <w:szCs w:val="20"/>
      </w:rPr>
    </w:pPr>
    <w:r w:rsidRPr="00E37CD4">
      <w:rPr>
        <w:rFonts w:ascii="Calibri" w:hAnsi="Calibri" w:cs="Calibri"/>
        <w:b/>
        <w:bCs/>
        <w:sz w:val="20"/>
        <w:szCs w:val="20"/>
      </w:rPr>
      <w:drawing>
        <wp:anchor distT="0" distB="0" distL="114300" distR="114300" simplePos="0" relativeHeight="251666432" behindDoc="0" locked="0" layoutInCell="1" allowOverlap="1" wp14:anchorId="4730A5D9" wp14:editId="30576062">
          <wp:simplePos x="0" y="0"/>
          <wp:positionH relativeFrom="column">
            <wp:posOffset>300355</wp:posOffset>
          </wp:positionH>
          <wp:positionV relativeFrom="paragraph">
            <wp:posOffset>300990</wp:posOffset>
          </wp:positionV>
          <wp:extent cx="454089" cy="10704830"/>
          <wp:effectExtent l="0" t="0" r="0" b="0"/>
          <wp:wrapNone/>
          <wp:docPr id="12601500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37CD4">
      <w:rPr>
        <w:rFonts w:ascii="Calibri" w:hAnsi="Calibri" w:cs="Calibri"/>
        <w:b/>
        <w:bCs/>
        <w:sz w:val="20"/>
        <w:szCs w:val="20"/>
      </w:rPr>
      <w:drawing>
        <wp:anchor distT="0" distB="0" distL="114300" distR="114300" simplePos="0" relativeHeight="251664384" behindDoc="0" locked="0" layoutInCell="1" allowOverlap="1" wp14:anchorId="34191A49" wp14:editId="42123816">
          <wp:simplePos x="0" y="0"/>
          <wp:positionH relativeFrom="column">
            <wp:posOffset>152400</wp:posOffset>
          </wp:positionH>
          <wp:positionV relativeFrom="paragraph">
            <wp:posOffset>152400</wp:posOffset>
          </wp:positionV>
          <wp:extent cx="454089" cy="10704830"/>
          <wp:effectExtent l="0" t="0" r="0" b="0"/>
          <wp:wrapNone/>
          <wp:docPr id="82921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37CD4">
      <w:rPr>
        <w:rFonts w:ascii="Calibri" w:hAnsi="Calibri" w:cs="Calibri"/>
        <w:b/>
        <w:bCs/>
        <w:sz w:val="20"/>
        <w:szCs w:val="20"/>
      </w:rPr>
      <w:drawing>
        <wp:anchor distT="0" distB="0" distL="114300" distR="114300" simplePos="0" relativeHeight="251662336" behindDoc="0" locked="0" layoutInCell="1" allowOverlap="1" wp14:anchorId="321AC5FC" wp14:editId="482A2120">
          <wp:simplePos x="0" y="0"/>
          <wp:positionH relativeFrom="column">
            <wp:posOffset>0</wp:posOffset>
          </wp:positionH>
          <wp:positionV relativeFrom="paragraph">
            <wp:posOffset>0</wp:posOffset>
          </wp:positionV>
          <wp:extent cx="454089" cy="10704830"/>
          <wp:effectExtent l="0" t="0" r="0" b="0"/>
          <wp:wrapNone/>
          <wp:docPr id="10251318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13187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6200000">
                    <a:off x="0" y="0"/>
                    <a:ext cx="454089" cy="1070483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37CD4">
      <w:rPr>
        <w:rFonts w:ascii="Calibri" w:hAnsi="Calibri" w:cs="Calibri"/>
        <w:b/>
        <w:bCs/>
        <w:sz w:val="20"/>
        <w:szCs w:val="20"/>
      </w:rPr>
      <w:t>MTÜ Eesti Füsioterapeutide Liit</w:t>
    </w:r>
    <w:r w:rsidR="00CD5FE7" w:rsidRPr="00E37CD4">
      <w:rPr>
        <w:rFonts w:ascii="Calibri" w:hAnsi="Calibri" w:cs="Calibri"/>
        <w:b/>
        <w:bCs/>
        <w:sz w:val="20"/>
        <w:szCs w:val="20"/>
      </w:rPr>
      <w:tab/>
    </w:r>
    <w:r w:rsidR="00CD5FE7" w:rsidRPr="00E37CD4">
      <w:rPr>
        <w:rFonts w:ascii="Calibri" w:hAnsi="Calibri" w:cs="Calibri"/>
        <w:sz w:val="20"/>
        <w:szCs w:val="20"/>
      </w:rPr>
      <w:t xml:space="preserve">                                                                         </w:t>
    </w:r>
    <w:hyperlink r:id="rId2" w:history="1">
      <w:r w:rsidR="00CD5FE7" w:rsidRPr="00E37CD4">
        <w:rPr>
          <w:rStyle w:val="Hyperlink"/>
          <w:rFonts w:ascii="Calibri" w:hAnsi="Calibri" w:cs="Calibri"/>
          <w:sz w:val="20"/>
          <w:szCs w:val="20"/>
        </w:rPr>
        <w:t>info@efl.ee</w:t>
      </w:r>
    </w:hyperlink>
  </w:p>
  <w:p w14:paraId="5E1FE9BE" w14:textId="1F57AE2D" w:rsidR="00CD5FE7" w:rsidRPr="00E37CD4" w:rsidRDefault="00CD5FE7">
    <w:pPr>
      <w:pStyle w:val="Footer"/>
      <w:rPr>
        <w:rFonts w:ascii="Calibri" w:hAnsi="Calibri" w:cs="Calibri"/>
        <w:b/>
        <w:bCs/>
        <w:sz w:val="20"/>
        <w:szCs w:val="20"/>
      </w:rPr>
    </w:pPr>
    <w:r w:rsidRPr="00E37CD4">
      <w:rPr>
        <w:rFonts w:ascii="Calibri" w:hAnsi="Calibri" w:cs="Calibri"/>
        <w:sz w:val="20"/>
        <w:szCs w:val="20"/>
      </w:rPr>
      <w:t>Registrikood: 80557969</w:t>
    </w:r>
    <w:r w:rsidRPr="00E37CD4">
      <w:rPr>
        <w:rFonts w:ascii="Calibri" w:hAnsi="Calibri" w:cs="Calibri"/>
        <w:sz w:val="20"/>
        <w:szCs w:val="20"/>
      </w:rPr>
      <w:tab/>
      <w:t xml:space="preserve">                                                                                        IBAN EE892200221014589480</w:t>
    </w:r>
  </w:p>
  <w:p w14:paraId="25D49C85" w14:textId="5B98F73E" w:rsidR="00CD5FE7" w:rsidRPr="00E37CD4" w:rsidRDefault="00CD5FE7">
    <w:pPr>
      <w:pStyle w:val="Footer"/>
      <w:rPr>
        <w:rFonts w:ascii="Calibri" w:hAnsi="Calibri" w:cs="Calibri"/>
        <w:sz w:val="20"/>
        <w:szCs w:val="20"/>
      </w:rPr>
    </w:pPr>
    <w:r w:rsidRPr="00E37CD4">
      <w:rPr>
        <w:rFonts w:ascii="Calibri" w:hAnsi="Calibri" w:cs="Calibri"/>
        <w:sz w:val="20"/>
        <w:szCs w:val="20"/>
      </w:rPr>
      <w:t xml:space="preserve">Tiigrisilma tn 37, Räni alevik, </w:t>
    </w:r>
    <w:r w:rsidRPr="00E37CD4">
      <w:rPr>
        <w:rFonts w:ascii="Calibri" w:hAnsi="Calibri" w:cs="Calibri"/>
        <w:sz w:val="20"/>
        <w:szCs w:val="20"/>
      </w:rPr>
      <w:tab/>
      <w:t xml:space="preserve">                                                                              Swedbank</w:t>
    </w:r>
  </w:p>
  <w:p w14:paraId="299FBCD7" w14:textId="643379CD" w:rsidR="0087549C" w:rsidRPr="00E37CD4" w:rsidRDefault="00CD5FE7">
    <w:pPr>
      <w:pStyle w:val="Footer"/>
      <w:rPr>
        <w:rFonts w:ascii="Calibri" w:hAnsi="Calibri" w:cs="Calibri"/>
        <w:sz w:val="20"/>
        <w:szCs w:val="20"/>
      </w:rPr>
    </w:pPr>
    <w:r w:rsidRPr="00E37CD4">
      <w:rPr>
        <w:rFonts w:ascii="Calibri" w:hAnsi="Calibri" w:cs="Calibri"/>
        <w:sz w:val="20"/>
        <w:szCs w:val="20"/>
      </w:rPr>
      <w:t>61708 Kambja vald, Tartu maakond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2D99" w14:textId="77777777" w:rsidR="00892725" w:rsidRPr="00E37CD4" w:rsidRDefault="00892725" w:rsidP="0087549C">
      <w:pPr>
        <w:spacing w:after="0" w:line="240" w:lineRule="auto"/>
      </w:pPr>
      <w:r w:rsidRPr="00E37CD4">
        <w:separator/>
      </w:r>
    </w:p>
  </w:footnote>
  <w:footnote w:type="continuationSeparator" w:id="0">
    <w:p w14:paraId="1A1906B7" w14:textId="77777777" w:rsidR="00892725" w:rsidRPr="00E37CD4" w:rsidRDefault="00892725" w:rsidP="0087549C">
      <w:pPr>
        <w:spacing w:after="0" w:line="240" w:lineRule="auto"/>
      </w:pPr>
      <w:r w:rsidRPr="00E37CD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AA5D5" w14:textId="0B33862B" w:rsidR="0087549C" w:rsidRPr="00E37CD4" w:rsidRDefault="0087549C">
    <w:pPr>
      <w:pStyle w:val="Header"/>
    </w:pPr>
    <w:r w:rsidRPr="00E37CD4">
      <w:rPr>
        <w:lang w:eastAsia="et-EE"/>
      </w:rPr>
      <mc:AlternateContent>
        <mc:Choice Requires="wpg">
          <w:drawing>
            <wp:anchor distT="0" distB="0" distL="114300" distR="114300" simplePos="0" relativeHeight="251660288" behindDoc="1" locked="0" layoutInCell="1" allowOverlap="1" wp14:anchorId="28211885" wp14:editId="52AEE1B5">
              <wp:simplePos x="0" y="0"/>
              <wp:positionH relativeFrom="page">
                <wp:posOffset>2828925</wp:posOffset>
              </wp:positionH>
              <wp:positionV relativeFrom="page">
                <wp:posOffset>-28910915</wp:posOffset>
              </wp:positionV>
              <wp:extent cx="2322830" cy="9285605"/>
              <wp:effectExtent l="4762" t="0" r="25083" b="25082"/>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2322830" cy="9285605"/>
                        <a:chOff x="53290" y="5"/>
                        <a:chExt cx="3960" cy="16838"/>
                      </a:xfrm>
                    </wpg:grpSpPr>
                    <wps:wsp>
                      <wps:cNvPr id="5" name="Freeform 5"/>
                      <wps:cNvSpPr>
                        <a:spLocks noEditPoints="1"/>
                      </wps:cNvSpPr>
                      <wps:spPr bwMode="auto">
                        <a:xfrm>
                          <a:off x="53290" y="5"/>
                          <a:ext cx="0" cy="16838"/>
                        </a:xfrm>
                        <a:custGeom>
                          <a:avLst/>
                          <a:gdLst>
                            <a:gd name="T0" fmla="+- 0 1 1"/>
                            <a:gd name="T1" fmla="*/ 1 h 16838"/>
                            <a:gd name="T2" fmla="+- 0 16839 1"/>
                            <a:gd name="T3" fmla="*/ 16839 h 16838"/>
                          </a:gdLst>
                          <a:ahLst/>
                          <a:cxnLst>
                            <a:cxn ang="0">
                              <a:pos x="0" y="T1"/>
                            </a:cxn>
                            <a:cxn ang="0">
                              <a:pos x="0" y="T3"/>
                            </a:cxn>
                          </a:cxnLst>
                          <a:rect l="0" t="0" r="r" b="b"/>
                          <a:pathLst>
                            <a:path h="16838">
                              <a:moveTo>
                                <a:pt x="0" y="0"/>
                              </a:moveTo>
                              <a:lnTo>
                                <a:pt x="0" y="16838"/>
                              </a:lnTo>
                            </a:path>
                          </a:pathLst>
                        </a:custGeom>
                        <a:noFill/>
                        <a:ln w="5397">
                          <a:solidFill>
                            <a:srgbClr val="0335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4"/>
                      <wps:cNvSpPr>
                        <a:spLocks noEditPoints="1"/>
                      </wps:cNvSpPr>
                      <wps:spPr bwMode="auto">
                        <a:xfrm>
                          <a:off x="57250" y="5"/>
                          <a:ext cx="0" cy="16838"/>
                        </a:xfrm>
                        <a:custGeom>
                          <a:avLst/>
                          <a:gdLst>
                            <a:gd name="T0" fmla="+- 0 1 1"/>
                            <a:gd name="T1" fmla="*/ 1 h 16838"/>
                            <a:gd name="T2" fmla="+- 0 16839 1"/>
                            <a:gd name="T3" fmla="*/ 16839 h 16838"/>
                          </a:gdLst>
                          <a:ahLst/>
                          <a:cxnLst>
                            <a:cxn ang="0">
                              <a:pos x="0" y="T1"/>
                            </a:cxn>
                            <a:cxn ang="0">
                              <a:pos x="0" y="T3"/>
                            </a:cxn>
                          </a:cxnLst>
                          <a:rect l="0" t="0" r="r" b="b"/>
                          <a:pathLst>
                            <a:path h="16838">
                              <a:moveTo>
                                <a:pt x="0" y="0"/>
                              </a:moveTo>
                              <a:lnTo>
                                <a:pt x="0" y="16838"/>
                              </a:lnTo>
                            </a:path>
                          </a:pathLst>
                        </a:custGeom>
                        <a:noFill/>
                        <a:ln w="5397">
                          <a:solidFill>
                            <a:srgbClr val="00A2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D1F04C" id="Group 3" o:spid="_x0000_s1026" style="position:absolute;margin-left:222.75pt;margin-top:-2276.45pt;width:182.9pt;height:731.15pt;rotation:-90;z-index:-251656192;mso-position-horizontal-relative:page;mso-position-vertical-relative:page" coordorigin="53290,5" coordsize="3960,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">
              <v:shape id="Freeform 5" o:spid="_x0000_s1027" style="position:absolute;left:53290;top:5;width:0;height:16838;visibility:visible;mso-wrap-style:square;v-text-anchor:top" coordsize="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" path="m,l,16838e" filled="f" strokecolor="#033526" strokeweight=".14992mm">
                <v:path arrowok="t" o:connecttype="custom" o:connectlocs="0,1;0,16839" o:connectangles="0,0"/>
                <o:lock v:ext="edit" verticies="t"/>
              </v:shape>
              <v:shape id="Freeform 4" o:spid="_x0000_s1028" style="position:absolute;left:57250;top:5;width:0;height:16838;visibility:visible;mso-wrap-style:square;v-text-anchor:top" coordsize="0,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" path="m,l,16838e" filled="f" strokecolor="#00a24e" strokeweight=".14992mm">
                <v:path arrowok="t" o:connecttype="custom" o:connectlocs="0,1;0,16839" o:connectangles="0,0"/>
                <o:lock v:ext="edit" verticies="t"/>
              </v:shape>
              <w10:wrap anchorx="page" anchory="page"/>
            </v:group>
          </w:pict>
        </mc:Fallback>
      </mc:AlternateContent>
    </w:r>
    <w:r w:rsidRPr="00E37CD4">
      <w:rPr>
        <w:lang w:eastAsia="et-EE"/>
      </w:rPr>
      <w:drawing>
        <wp:anchor distT="0" distB="0" distL="114300" distR="114300" simplePos="0" relativeHeight="251658240" behindDoc="0" locked="0" layoutInCell="1" allowOverlap="1" wp14:anchorId="3F5FBD1D" wp14:editId="1697DFC1">
          <wp:simplePos x="0" y="0"/>
          <wp:positionH relativeFrom="margin">
            <wp:align>left</wp:align>
          </wp:positionH>
          <wp:positionV relativeFrom="paragraph">
            <wp:posOffset>-163830</wp:posOffset>
          </wp:positionV>
          <wp:extent cx="1265555" cy="942975"/>
          <wp:effectExtent l="0" t="0" r="0" b="9525"/>
          <wp:wrapSquare wrapText="bothSides"/>
          <wp:docPr id="1" name="Picture 1" descr="A logo with green circles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circles and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55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9C"/>
    <w:rsid w:val="00175DA1"/>
    <w:rsid w:val="00294D97"/>
    <w:rsid w:val="00312C4C"/>
    <w:rsid w:val="006460B6"/>
    <w:rsid w:val="0087549C"/>
    <w:rsid w:val="00892725"/>
    <w:rsid w:val="00B357CB"/>
    <w:rsid w:val="00CD5FE7"/>
    <w:rsid w:val="00DC1DFA"/>
    <w:rsid w:val="00E37CD4"/>
    <w:rsid w:val="00EE18DA"/>
    <w:rsid w:val="00EF7A2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7A3EF"/>
  <w15:chartTrackingRefBased/>
  <w15:docId w15:val="{727D026A-CD4F-482A-92A8-B36A7CED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49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549C"/>
  </w:style>
  <w:style w:type="paragraph" w:styleId="Footer">
    <w:name w:val="footer"/>
    <w:basedOn w:val="Normal"/>
    <w:link w:val="FooterChar"/>
    <w:uiPriority w:val="99"/>
    <w:unhideWhenUsed/>
    <w:rsid w:val="0087549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549C"/>
  </w:style>
  <w:style w:type="character" w:styleId="Hyperlink">
    <w:name w:val="Hyperlink"/>
    <w:basedOn w:val="DefaultParagraphFont"/>
    <w:uiPriority w:val="99"/>
    <w:unhideWhenUsed/>
    <w:rsid w:val="00CD5FE7"/>
    <w:rPr>
      <w:color w:val="467886" w:themeColor="hyperlink"/>
      <w:u w:val="single"/>
    </w:rPr>
  </w:style>
  <w:style w:type="character" w:styleId="UnresolvedMention">
    <w:name w:val="Unresolved Mention"/>
    <w:basedOn w:val="DefaultParagraphFont"/>
    <w:uiPriority w:val="99"/>
    <w:semiHidden/>
    <w:unhideWhenUsed/>
    <w:rsid w:val="00CD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883081">
      <w:bodyDiv w:val="1"/>
      <w:marLeft w:val="0"/>
      <w:marRight w:val="0"/>
      <w:marTop w:val="0"/>
      <w:marBottom w:val="0"/>
      <w:divBdr>
        <w:top w:val="none" w:sz="0" w:space="0" w:color="auto"/>
        <w:left w:val="none" w:sz="0" w:space="0" w:color="auto"/>
        <w:bottom w:val="none" w:sz="0" w:space="0" w:color="auto"/>
        <w:right w:val="none" w:sz="0" w:space="0" w:color="auto"/>
      </w:divBdr>
    </w:div>
    <w:div w:id="213995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efl.e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214</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Pintson</dc:creator>
  <cp:keywords/>
  <dc:description/>
  <cp:lastModifiedBy>Margot Pintson</cp:lastModifiedBy>
  <cp:revision>2</cp:revision>
  <dcterms:created xsi:type="dcterms:W3CDTF">2025-03-21T08:36:00Z</dcterms:created>
  <dcterms:modified xsi:type="dcterms:W3CDTF">2025-03-21T11:07:00Z</dcterms:modified>
</cp:coreProperties>
</file>